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bookmarkStart w:id="0" w:name="_GoBack"/>
      <w:bookmarkEnd w:id="0"/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768C9102" w14:textId="77777777" w:rsidR="002050CA" w:rsidRPr="007514AE" w:rsidRDefault="002050CA" w:rsidP="002050CA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400877A8" w14:textId="09A3ED6B" w:rsidR="00E22F07" w:rsidRPr="00DE43B1" w:rsidRDefault="002050CA" w:rsidP="002050CA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F83463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AE3CEF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Допълнително</w:t>
      </w:r>
      <w:r w:rsidR="00A03E55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F83463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преразпределително </w:t>
      </w:r>
      <w:r w:rsidR="00B86FEC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подпомагане на доходите за устойчивост</w:t>
      </w:r>
      <w:r w:rsidR="00F83463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1FC77ADC" w14:textId="6711A314" w:rsidR="000801F2" w:rsidRPr="00DE43B1" w:rsidRDefault="000801F2" w:rsidP="008966B0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  <w:highlight w:val="yellow"/>
        </w:rPr>
      </w:pPr>
    </w:p>
    <w:p w14:paraId="5B659EBA" w14:textId="5174D7ED" w:rsidR="0061283C" w:rsidRPr="00540A0A" w:rsidRDefault="0061283C" w:rsidP="00CB4B1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40A0A">
        <w:rPr>
          <w:rFonts w:ascii="Times New Roman" w:hAnsi="Times New Roman" w:cs="Times New Roman"/>
          <w:b/>
          <w:sz w:val="24"/>
          <w:szCs w:val="24"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4"/>
        <w:gridCol w:w="5954"/>
      </w:tblGrid>
      <w:tr w:rsidR="0061283C" w:rsidRPr="00DE43B1" w14:paraId="3D51A70E" w14:textId="77777777" w:rsidTr="002050CA">
        <w:tc>
          <w:tcPr>
            <w:tcW w:w="7054" w:type="dxa"/>
            <w:shd w:val="clear" w:color="auto" w:fill="D9D9D9" w:themeFill="background1" w:themeFillShade="D9"/>
          </w:tcPr>
          <w:p w14:paraId="19198776" w14:textId="2BBC725D" w:rsidR="0061283C" w:rsidRPr="00DE43B1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5954" w:type="dxa"/>
          </w:tcPr>
          <w:p w14:paraId="036E6627" w14:textId="72829E18" w:rsidR="0061283C" w:rsidRPr="00DE43B1" w:rsidRDefault="0061283C" w:rsidP="00612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61283C" w:rsidRPr="00DE43B1" w14:paraId="7629381E" w14:textId="77777777" w:rsidTr="002050CA">
        <w:tc>
          <w:tcPr>
            <w:tcW w:w="7054" w:type="dxa"/>
            <w:shd w:val="clear" w:color="auto" w:fill="D9D9D9" w:themeFill="background1" w:themeFillShade="D9"/>
          </w:tcPr>
          <w:p w14:paraId="0082A978" w14:textId="63CE18A1" w:rsidR="0061283C" w:rsidRPr="00DE43B1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5954" w:type="dxa"/>
          </w:tcPr>
          <w:p w14:paraId="2FAC0ADB" w14:textId="791A85E2" w:rsidR="0061283C" w:rsidRPr="00DE43B1" w:rsidRDefault="00FE4135" w:rsidP="002050CA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highlight w:val="yellow"/>
              </w:rPr>
            </w:pPr>
            <w:r w:rsidRPr="00DE43B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Допълнително подпомагане на доходите за устойчивост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</w:t>
            </w:r>
          </w:p>
        </w:tc>
      </w:tr>
      <w:tr w:rsidR="0061283C" w:rsidRPr="00DE43B1" w14:paraId="73166328" w14:textId="77777777" w:rsidTr="002050CA">
        <w:tc>
          <w:tcPr>
            <w:tcW w:w="7054" w:type="dxa"/>
            <w:shd w:val="clear" w:color="auto" w:fill="D9D9D9" w:themeFill="background1" w:themeFillShade="D9"/>
          </w:tcPr>
          <w:p w14:paraId="265AC3F5" w14:textId="20D02BEA" w:rsidR="0061283C" w:rsidRPr="00DE43B1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5954" w:type="dxa"/>
          </w:tcPr>
          <w:p w14:paraId="031C6334" w14:textId="18D7C757" w:rsidR="0061283C" w:rsidRPr="00DE43B1" w:rsidRDefault="00FE4135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1283C" w:rsidRPr="00DE43B1">
              <w:rPr>
                <w:rFonts w:ascii="Times New Roman" w:hAnsi="Times New Roman" w:cs="Times New Roman"/>
                <w:sz w:val="24"/>
                <w:szCs w:val="24"/>
              </w:rPr>
              <w:t>ационален</w:t>
            </w:r>
          </w:p>
        </w:tc>
      </w:tr>
      <w:tr w:rsidR="0061283C" w:rsidRPr="00DE43B1" w14:paraId="27CB4D76" w14:textId="77777777" w:rsidTr="002050CA">
        <w:tc>
          <w:tcPr>
            <w:tcW w:w="7054" w:type="dxa"/>
            <w:shd w:val="clear" w:color="auto" w:fill="D9D9D9" w:themeFill="background1" w:themeFillShade="D9"/>
          </w:tcPr>
          <w:p w14:paraId="3CE6E840" w14:textId="11A999AD" w:rsidR="0061283C" w:rsidRPr="00DE43B1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5954" w:type="dxa"/>
          </w:tcPr>
          <w:p w14:paraId="0168AD41" w14:textId="098F1BC0" w:rsidR="0061283C" w:rsidRPr="00DE43B1" w:rsidRDefault="006345B7" w:rsidP="002050C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Специфична цел 1 </w:t>
            </w:r>
            <w:r w:rsidR="00D46159" w:rsidRPr="00DE43B1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Подпомагане на надеждни земеделски доходи и устойчивост в </w:t>
            </w:r>
            <w:r w:rsidR="006C7FB2"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ЕС </w:t>
            </w: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>с цел подобряване на продоволствената сигурност</w:t>
            </w:r>
          </w:p>
        </w:tc>
      </w:tr>
      <w:tr w:rsidR="0061283C" w:rsidRPr="00DE43B1" w14:paraId="2A1FFB49" w14:textId="77777777" w:rsidTr="002050CA">
        <w:tc>
          <w:tcPr>
            <w:tcW w:w="7054" w:type="dxa"/>
            <w:shd w:val="clear" w:color="auto" w:fill="D9D9D9" w:themeFill="background1" w:themeFillShade="D9"/>
          </w:tcPr>
          <w:p w14:paraId="3D678036" w14:textId="3A0AC5C0" w:rsidR="0061283C" w:rsidRPr="00DE43B1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5954" w:type="dxa"/>
          </w:tcPr>
          <w:p w14:paraId="46AE5C83" w14:textId="4DBCF62E" w:rsidR="0061283C" w:rsidRPr="00DE43B1" w:rsidRDefault="00FE4135" w:rsidP="00681AB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R.6 </w:t>
            </w:r>
            <w:r w:rsidR="005144D9"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Преразпредел</w:t>
            </w:r>
            <w:r w:rsidR="00546ECB"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яне</w:t>
            </w:r>
            <w:r w:rsidR="00206664"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подпомагането</w:t>
            </w: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към по-малките земеделски стопанства</w:t>
            </w:r>
            <w:r w:rsidR="005144D9"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r w:rsidRPr="00DE4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61283C" w:rsidRPr="00DE43B1" w14:paraId="401EFB0C" w14:textId="77777777" w:rsidTr="002050CA">
        <w:tc>
          <w:tcPr>
            <w:tcW w:w="7054" w:type="dxa"/>
            <w:shd w:val="clear" w:color="auto" w:fill="D9D9D9" w:themeFill="background1" w:themeFillShade="D9"/>
          </w:tcPr>
          <w:p w14:paraId="03D27EC9" w14:textId="70DE140B" w:rsidR="0061283C" w:rsidRPr="00DE43B1" w:rsidRDefault="0061283C" w:rsidP="006128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5954" w:type="dxa"/>
          </w:tcPr>
          <w:p w14:paraId="3D56A5AF" w14:textId="4D299ECB" w:rsidR="0061283C" w:rsidRPr="00DE43B1" w:rsidRDefault="0097411D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Земеделските стопани, които имат право на плащане по схемата за </w:t>
            </w:r>
            <w:r w:rsidRPr="00DE43B1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 подпомагане на доходи за устойчивост</w:t>
            </w:r>
          </w:p>
        </w:tc>
      </w:tr>
    </w:tbl>
    <w:p w14:paraId="2DD10DAD" w14:textId="6EED67B2" w:rsidR="0061283C" w:rsidRPr="00DE43B1" w:rsidRDefault="0061283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4"/>
        <w:gridCol w:w="5954"/>
      </w:tblGrid>
      <w:tr w:rsidR="0061283C" w:rsidRPr="00DE43B1" w14:paraId="7253CA9A" w14:textId="77777777" w:rsidTr="002050CA">
        <w:tc>
          <w:tcPr>
            <w:tcW w:w="7054" w:type="dxa"/>
            <w:shd w:val="clear" w:color="auto" w:fill="D9D9D9" w:themeFill="background1" w:themeFillShade="D9"/>
          </w:tcPr>
          <w:p w14:paraId="197BB74E" w14:textId="187F9764" w:rsidR="0061283C" w:rsidRPr="00DE43B1" w:rsidRDefault="0046355B" w:rsidP="008966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5954" w:type="dxa"/>
          </w:tcPr>
          <w:p w14:paraId="3A33DA8B" w14:textId="28D7A2A1" w:rsidR="0061283C" w:rsidRPr="0048586D" w:rsidRDefault="005E743E" w:rsidP="00B56A1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Изплащане на допълнително преразпределително подпомагане за </w:t>
            </w:r>
            <w:r w:rsidRPr="00DE43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първите </w:t>
            </w:r>
            <w:r w:rsidRPr="002050CA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  <w:r w:rsidRPr="002050C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DE43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хектара</w:t>
            </w: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 на земеделските </w:t>
            </w:r>
            <w:r w:rsidR="00275D59">
              <w:rPr>
                <w:rFonts w:ascii="Times New Roman" w:hAnsi="Times New Roman" w:cs="Times New Roman"/>
                <w:sz w:val="24"/>
                <w:szCs w:val="24"/>
              </w:rPr>
              <w:t>стопанства</w:t>
            </w:r>
            <w:r w:rsidR="00275D59"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5D59">
              <w:rPr>
                <w:rFonts w:ascii="Times New Roman" w:hAnsi="Times New Roman" w:cs="Times New Roman"/>
                <w:sz w:val="24"/>
                <w:szCs w:val="24"/>
              </w:rPr>
              <w:t xml:space="preserve">с максимален размер </w:t>
            </w:r>
            <w:r w:rsidR="0001475E">
              <w:rPr>
                <w:rFonts w:ascii="Times New Roman" w:hAnsi="Times New Roman" w:cs="Times New Roman"/>
                <w:sz w:val="24"/>
                <w:szCs w:val="24"/>
              </w:rPr>
              <w:t xml:space="preserve">на стопанствата </w:t>
            </w:r>
            <w:r w:rsidR="00275D59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B56A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75D59">
              <w:rPr>
                <w:rFonts w:ascii="Times New Roman" w:hAnsi="Times New Roman" w:cs="Times New Roman"/>
                <w:sz w:val="24"/>
                <w:szCs w:val="24"/>
              </w:rPr>
              <w:t xml:space="preserve">00 хектара </w:t>
            </w: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ще допринесе за балансирано разпределение на подпомагането на хектар между отделните групи земеделски стопани, като насочи </w:t>
            </w:r>
            <w:r w:rsidR="00275D59">
              <w:rPr>
                <w:rFonts w:ascii="Times New Roman" w:hAnsi="Times New Roman" w:cs="Times New Roman"/>
                <w:sz w:val="24"/>
                <w:szCs w:val="24"/>
              </w:rPr>
              <w:t xml:space="preserve">приоритетно </w:t>
            </w: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допълнително подпомагане на площ към </w:t>
            </w:r>
            <w:r w:rsidRPr="00DE43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малките и средни стопанства</w:t>
            </w:r>
            <w:r w:rsidR="00275D59">
              <w:rPr>
                <w:rFonts w:ascii="Times New Roman" w:hAnsi="Times New Roman" w:cs="Times New Roman"/>
                <w:sz w:val="24"/>
                <w:szCs w:val="24"/>
              </w:rPr>
              <w:t xml:space="preserve">. По този начин подпомагането </w:t>
            </w:r>
            <w:r w:rsidR="00341481"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ще допринесе за постигане на </w:t>
            </w:r>
            <w:r w:rsidR="00710504">
              <w:rPr>
                <w:rFonts w:ascii="Times New Roman" w:hAnsi="Times New Roman" w:cs="Times New Roman"/>
                <w:sz w:val="24"/>
                <w:szCs w:val="24"/>
              </w:rPr>
              <w:t>по-висока</w:t>
            </w:r>
            <w:r w:rsidR="00710504"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1481" w:rsidRPr="00DE43B1">
              <w:rPr>
                <w:rFonts w:ascii="Times New Roman" w:hAnsi="Times New Roman" w:cs="Times New Roman"/>
                <w:sz w:val="24"/>
                <w:szCs w:val="24"/>
              </w:rPr>
              <w:t>финансова устойчивост</w:t>
            </w:r>
            <w:r w:rsidR="00710504">
              <w:rPr>
                <w:rFonts w:ascii="Times New Roman" w:hAnsi="Times New Roman" w:cs="Times New Roman"/>
                <w:sz w:val="24"/>
                <w:szCs w:val="24"/>
              </w:rPr>
              <w:t xml:space="preserve"> за малките и средни стопанства в страната, които </w:t>
            </w:r>
            <w:r w:rsidR="007C3FAA">
              <w:rPr>
                <w:rFonts w:ascii="Times New Roman" w:hAnsi="Times New Roman" w:cs="Times New Roman"/>
                <w:sz w:val="24"/>
                <w:szCs w:val="24"/>
              </w:rPr>
              <w:t>не могат да се възползват от предимствата на икономиите на мащаба на големите стопанства</w:t>
            </w:r>
            <w:r w:rsidR="00275D59">
              <w:rPr>
                <w:rFonts w:ascii="Times New Roman" w:hAnsi="Times New Roman" w:cs="Times New Roman"/>
                <w:sz w:val="24"/>
                <w:szCs w:val="24"/>
              </w:rPr>
              <w:t xml:space="preserve"> и ще постигне по-висок преразпределителен ефект</w:t>
            </w:r>
            <w:r w:rsidR="007C3FAA">
              <w:rPr>
                <w:rFonts w:ascii="Times New Roman" w:hAnsi="Times New Roman" w:cs="Times New Roman"/>
                <w:sz w:val="24"/>
                <w:szCs w:val="24"/>
              </w:rPr>
              <w:t xml:space="preserve"> на подпомагането</w:t>
            </w: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73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D15B5" w:rsidRPr="00DE43B1" w14:paraId="739A5782" w14:textId="77777777" w:rsidTr="002050CA">
        <w:tc>
          <w:tcPr>
            <w:tcW w:w="7054" w:type="dxa"/>
            <w:shd w:val="clear" w:color="auto" w:fill="D9D9D9" w:themeFill="background1" w:themeFillShade="D9"/>
          </w:tcPr>
          <w:p w14:paraId="4503C11D" w14:textId="031C09B2" w:rsidR="001D15B5" w:rsidRPr="00DE43B1" w:rsidRDefault="001D15B5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5954" w:type="dxa"/>
          </w:tcPr>
          <w:p w14:paraId="3C1458AA" w14:textId="062689F8" w:rsidR="00CA0D04" w:rsidRPr="00DE43B1" w:rsidRDefault="000026B0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noProof/>
                <w:sz w:val="24"/>
                <w:szCs w:val="24"/>
              </w:rPr>
              <w:t>Условията на подпомагане отговарят на изискванията, посочени в параграф 5 от Приложение II към Споразумението на СТО за селско стопанство („зелена кутия“)</w:t>
            </w:r>
            <w:r w:rsidR="00B9731E" w:rsidRPr="00DE43B1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</w:tr>
      <w:tr w:rsidR="0061283C" w:rsidRPr="00DE43B1" w14:paraId="4B82F27A" w14:textId="77777777" w:rsidTr="002050CA">
        <w:tc>
          <w:tcPr>
            <w:tcW w:w="7054" w:type="dxa"/>
            <w:shd w:val="clear" w:color="auto" w:fill="D9D9D9" w:themeFill="background1" w:themeFillShade="D9"/>
          </w:tcPr>
          <w:p w14:paraId="13907A6C" w14:textId="3A53B397" w:rsidR="0061283C" w:rsidRPr="00DE43B1" w:rsidRDefault="0046355B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5954" w:type="dxa"/>
          </w:tcPr>
          <w:p w14:paraId="28B53A1B" w14:textId="1A26D3A3" w:rsidR="0061283C" w:rsidRPr="00DE43B1" w:rsidRDefault="006750DA" w:rsidP="00AA3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>Бенефициентите по схемата за д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опълнително</w:t>
            </w:r>
            <w:r w:rsidRPr="00DE43B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подпомагане на доходите за устойчивост </w:t>
            </w:r>
            <w:r w:rsidR="00AA3A9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имат задължението да изпълняват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изискванията за</w:t>
            </w:r>
            <w:r w:rsidR="00D07227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предварителната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условност</w:t>
            </w:r>
            <w:r w:rsidR="00AA3A9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 за да получат подпомагане по интервенцията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.</w:t>
            </w:r>
          </w:p>
        </w:tc>
      </w:tr>
      <w:tr w:rsidR="0061283C" w:rsidRPr="00DE43B1" w14:paraId="237623DA" w14:textId="77777777" w:rsidTr="002050CA">
        <w:tc>
          <w:tcPr>
            <w:tcW w:w="7054" w:type="dxa"/>
            <w:shd w:val="clear" w:color="auto" w:fill="D9D9D9" w:themeFill="background1" w:themeFillShade="D9"/>
          </w:tcPr>
          <w:p w14:paraId="799D15E6" w14:textId="25B8F94A" w:rsidR="0061283C" w:rsidRPr="00DE43B1" w:rsidRDefault="003C33DF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5954" w:type="dxa"/>
          </w:tcPr>
          <w:p w14:paraId="75CF0140" w14:textId="1EDE250B" w:rsidR="0061283C" w:rsidRPr="00DE43B1" w:rsidRDefault="00672842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>Допустими за подпомагане</w:t>
            </w:r>
            <w:r w:rsidR="00A22D01"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 са </w:t>
            </w: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земеделските стопани, които имат право на </w:t>
            </w:r>
            <w:r w:rsidR="00A22D01"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подпомагане </w:t>
            </w: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по основната </w:t>
            </w:r>
            <w:r w:rsidR="00A22D01"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Схема за </w:t>
            </w:r>
            <w:r w:rsidR="008E0ED3" w:rsidRPr="00DE43B1">
              <w:rPr>
                <w:rFonts w:ascii="Times New Roman" w:hAnsi="Times New Roman" w:cs="Times New Roman"/>
                <w:sz w:val="24"/>
                <w:szCs w:val="24"/>
              </w:rPr>
              <w:t>основно подпомагане на доходите (BISS).</w:t>
            </w:r>
          </w:p>
          <w:p w14:paraId="1A5E01C2" w14:textId="125F1C4D" w:rsidR="00EC675C" w:rsidRPr="00EC675C" w:rsidRDefault="0097411D" w:rsidP="00B56A1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Подпомагането се отпуска за </w:t>
            </w:r>
            <w:r w:rsidRPr="00EC67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първите </w:t>
            </w:r>
            <w:r w:rsidR="009733EF" w:rsidRPr="002050C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  <w:r w:rsidR="00EC675C" w:rsidRPr="002050C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  <w:r w:rsidRPr="002050C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C67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хектара</w:t>
            </w: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, отговарящи на изискванията за допустимост по </w:t>
            </w:r>
            <w:r w:rsidR="00297211" w:rsidRPr="00DE43B1">
              <w:rPr>
                <w:rFonts w:ascii="Times New Roman" w:hAnsi="Times New Roman" w:cs="Times New Roman"/>
                <w:sz w:val="24"/>
                <w:szCs w:val="24"/>
              </w:rPr>
              <w:t>Схема за основно подпомагане на доходите (BISS)</w:t>
            </w:r>
            <w:r w:rsidR="005C6083">
              <w:rPr>
                <w:rFonts w:ascii="Times New Roman" w:hAnsi="Times New Roman" w:cs="Times New Roman"/>
                <w:sz w:val="24"/>
                <w:szCs w:val="24"/>
              </w:rPr>
              <w:t xml:space="preserve">, на стопанства с максимален размер до </w:t>
            </w:r>
            <w:r w:rsidR="00B56A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C6083">
              <w:rPr>
                <w:rFonts w:ascii="Times New Roman" w:hAnsi="Times New Roman" w:cs="Times New Roman"/>
                <w:sz w:val="24"/>
                <w:szCs w:val="24"/>
              </w:rPr>
              <w:t xml:space="preserve">00 хектара. </w:t>
            </w:r>
          </w:p>
        </w:tc>
      </w:tr>
      <w:tr w:rsidR="001D15B5" w:rsidRPr="00DE43B1" w14:paraId="5D57DB85" w14:textId="77777777" w:rsidTr="002050CA">
        <w:tc>
          <w:tcPr>
            <w:tcW w:w="7054" w:type="dxa"/>
            <w:shd w:val="clear" w:color="auto" w:fill="D9D9D9" w:themeFill="background1" w:themeFillShade="D9"/>
          </w:tcPr>
          <w:p w14:paraId="4A267280" w14:textId="608F0206" w:rsidR="001D15B5" w:rsidRPr="00DE43B1" w:rsidRDefault="001D15B5" w:rsidP="00FE7E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targets</w:t>
            </w:r>
            <w:proofErr w:type="spellEnd"/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</w:p>
        </w:tc>
        <w:tc>
          <w:tcPr>
            <w:tcW w:w="5954" w:type="dxa"/>
          </w:tcPr>
          <w:p w14:paraId="40036574" w14:textId="080179AE" w:rsidR="002A0800" w:rsidRPr="002A0800" w:rsidRDefault="0094374B" w:rsidP="002050C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Опитът от прилагането на Схемата за преразпределително плащане през периода 2014-2020 г., показа че преразпределителното плащане, </w:t>
            </w:r>
            <w:r w:rsidR="004944E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като добавка към основното плащане на площ,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допринася съществено за </w:t>
            </w:r>
            <w:r w:rsidR="004944E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повишаване на подпомагането от директни плащания и подобряване на доходите на малките и средни по размер стопанства (които са най-голямата група стопанства в страната). По този начин се подобрява тяхната финансова стабилност,  осигуряват се устойчиви условия за работа на тази </w:t>
            </w:r>
            <w:r w:rsidR="004944E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категория стопанства и се създават предпоставки и стимули за разширяване на тяхната дейност и пазарна ориентация, дори в ситуация на непредвидени </w:t>
            </w:r>
            <w:proofErr w:type="spellStart"/>
            <w:r w:rsidR="004944E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флуктуации</w:t>
            </w:r>
            <w:proofErr w:type="spellEnd"/>
            <w:r w:rsidR="004944E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пазара, като в същото време се постигат в значителна степен целите на политиката за преразпределяне на доходите.</w:t>
            </w:r>
            <w:r w:rsidR="001C00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За периода на изпълнение на националния Стратегически план, България </w:t>
            </w:r>
            <w:r w:rsidR="002050C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ще </w:t>
            </w:r>
            <w:r w:rsidR="001C00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запази и в същото време </w:t>
            </w:r>
            <w:r w:rsidR="002050C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ще</w:t>
            </w:r>
            <w:r w:rsidR="001C00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надгради постигнатите резултати до момента. </w:t>
            </w:r>
          </w:p>
        </w:tc>
      </w:tr>
    </w:tbl>
    <w:p w14:paraId="02E4D4DC" w14:textId="10DAB1AD" w:rsidR="00FE7E34" w:rsidRPr="00DE43B1" w:rsidRDefault="00FE7E34" w:rsidP="008966B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DF00A8" w14:textId="77777777" w:rsidR="00213714" w:rsidRPr="00DE43B1" w:rsidRDefault="00213714" w:rsidP="008966B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13714" w:rsidRPr="00DE43B1" w:rsidSect="002050CA">
      <w:headerReference w:type="default" r:id="rId9"/>
      <w:footerReference w:type="default" r:id="rId10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2259DEF" w15:done="0"/>
  <w15:commentEx w15:paraId="2EA6BFE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6B530D" w16cex:dateUtc="2020-11-27T08:27:00Z"/>
  <w16cex:commentExtensible w16cex:durableId="236B569A" w16cex:dateUtc="2020-11-27T08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2259DEF" w16cid:durableId="236B530D"/>
  <w16cid:commentId w16cid:paraId="2EA6BFE1" w16cid:durableId="236B569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34AA78" w14:textId="77777777" w:rsidR="00CB786D" w:rsidRDefault="00CB786D" w:rsidP="00711C04">
      <w:pPr>
        <w:spacing w:after="0" w:line="240" w:lineRule="auto"/>
      </w:pPr>
      <w:r>
        <w:separator/>
      </w:r>
    </w:p>
  </w:endnote>
  <w:endnote w:type="continuationSeparator" w:id="0">
    <w:p w14:paraId="7F6DFC30" w14:textId="77777777" w:rsidR="00CB786D" w:rsidRDefault="00CB786D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32037B" w14:textId="12FB5040" w:rsidR="00014E2E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  <w:r w:rsidR="00014E2E">
      <w:rPr>
        <w:rFonts w:ascii="Times New Roman" w:hAnsi="Times New Roman" w:cs="Times New Roman"/>
        <w:i/>
      </w:rPr>
      <w:t xml:space="preserve"> </w: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 xml:space="preserve">           </w:t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556DFC">
      <w:rPr>
        <w:rFonts w:ascii="Times New Roman" w:hAnsi="Times New Roman" w:cs="Times New Roman"/>
        <w:i/>
        <w:noProof/>
      </w:rPr>
      <w:t>3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718AB2" w14:textId="77777777" w:rsidR="00CB786D" w:rsidRDefault="00CB786D" w:rsidP="00711C04">
      <w:pPr>
        <w:spacing w:after="0" w:line="240" w:lineRule="auto"/>
      </w:pPr>
      <w:r>
        <w:separator/>
      </w:r>
    </w:p>
  </w:footnote>
  <w:footnote w:type="continuationSeparator" w:id="0">
    <w:p w14:paraId="4D3370DD" w14:textId="77777777" w:rsidR="00CB786D" w:rsidRDefault="00CB786D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D07D2" w14:textId="77BA89CF" w:rsidR="00CB4B15" w:rsidRPr="00711C04" w:rsidRDefault="00556DFC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>25.01.2021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1F77D8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15"/>
  </w:num>
  <w:num w:numId="4">
    <w:abstractNumId w:val="2"/>
  </w:num>
  <w:num w:numId="5">
    <w:abstractNumId w:val="0"/>
  </w:num>
  <w:num w:numId="6">
    <w:abstractNumId w:val="6"/>
  </w:num>
  <w:num w:numId="7">
    <w:abstractNumId w:val="14"/>
  </w:num>
  <w:num w:numId="8">
    <w:abstractNumId w:val="9"/>
  </w:num>
  <w:num w:numId="9">
    <w:abstractNumId w:val="18"/>
  </w:num>
  <w:num w:numId="10">
    <w:abstractNumId w:val="4"/>
  </w:num>
  <w:num w:numId="11">
    <w:abstractNumId w:val="7"/>
  </w:num>
  <w:num w:numId="12">
    <w:abstractNumId w:val="8"/>
  </w:num>
  <w:num w:numId="13">
    <w:abstractNumId w:val="3"/>
  </w:num>
  <w:num w:numId="14">
    <w:abstractNumId w:val="17"/>
  </w:num>
  <w:num w:numId="15">
    <w:abstractNumId w:val="19"/>
  </w:num>
  <w:num w:numId="16">
    <w:abstractNumId w:val="11"/>
  </w:num>
  <w:num w:numId="17">
    <w:abstractNumId w:val="12"/>
  </w:num>
  <w:num w:numId="18">
    <w:abstractNumId w:val="10"/>
  </w:num>
  <w:num w:numId="19">
    <w:abstractNumId w:val="13"/>
  </w:num>
  <w:num w:numId="20">
    <w:abstractNumId w:val="1"/>
  </w:num>
  <w:num w:numId="2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eorgi Vasilev">
    <w15:presenceInfo w15:providerId="Windows Live" w15:userId="ec6bddf30d984e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124F5"/>
    <w:rsid w:val="0001475E"/>
    <w:rsid w:val="00014E2E"/>
    <w:rsid w:val="000378EB"/>
    <w:rsid w:val="00040613"/>
    <w:rsid w:val="000532D5"/>
    <w:rsid w:val="000568D9"/>
    <w:rsid w:val="00064F70"/>
    <w:rsid w:val="000725A5"/>
    <w:rsid w:val="000801F2"/>
    <w:rsid w:val="000802B9"/>
    <w:rsid w:val="0008303D"/>
    <w:rsid w:val="000C0628"/>
    <w:rsid w:val="000D6C05"/>
    <w:rsid w:val="000E542A"/>
    <w:rsid w:val="000E587B"/>
    <w:rsid w:val="000F1CD6"/>
    <w:rsid w:val="00113DB1"/>
    <w:rsid w:val="00115DC4"/>
    <w:rsid w:val="00116114"/>
    <w:rsid w:val="00124947"/>
    <w:rsid w:val="00130DC3"/>
    <w:rsid w:val="0013322B"/>
    <w:rsid w:val="00136369"/>
    <w:rsid w:val="001404A3"/>
    <w:rsid w:val="00141B16"/>
    <w:rsid w:val="001450E3"/>
    <w:rsid w:val="0016273C"/>
    <w:rsid w:val="00165260"/>
    <w:rsid w:val="00190053"/>
    <w:rsid w:val="00194226"/>
    <w:rsid w:val="00196EA9"/>
    <w:rsid w:val="001A05B3"/>
    <w:rsid w:val="001A0836"/>
    <w:rsid w:val="001C00F6"/>
    <w:rsid w:val="001C7C77"/>
    <w:rsid w:val="001D15B5"/>
    <w:rsid w:val="001D6D22"/>
    <w:rsid w:val="001F0975"/>
    <w:rsid w:val="001F47CB"/>
    <w:rsid w:val="001F67FB"/>
    <w:rsid w:val="00200721"/>
    <w:rsid w:val="002050CA"/>
    <w:rsid w:val="00206664"/>
    <w:rsid w:val="00213714"/>
    <w:rsid w:val="00224036"/>
    <w:rsid w:val="00257C32"/>
    <w:rsid w:val="00275D59"/>
    <w:rsid w:val="00285145"/>
    <w:rsid w:val="00297211"/>
    <w:rsid w:val="002A0800"/>
    <w:rsid w:val="002A3733"/>
    <w:rsid w:val="002A525E"/>
    <w:rsid w:val="002A53BA"/>
    <w:rsid w:val="002C2D18"/>
    <w:rsid w:val="00305BA9"/>
    <w:rsid w:val="00322827"/>
    <w:rsid w:val="00332A4B"/>
    <w:rsid w:val="00341481"/>
    <w:rsid w:val="00356344"/>
    <w:rsid w:val="00356AC3"/>
    <w:rsid w:val="00362183"/>
    <w:rsid w:val="003629AD"/>
    <w:rsid w:val="0036645D"/>
    <w:rsid w:val="003715F9"/>
    <w:rsid w:val="0038240E"/>
    <w:rsid w:val="003C0825"/>
    <w:rsid w:val="003C33DF"/>
    <w:rsid w:val="003C72F8"/>
    <w:rsid w:val="003D3120"/>
    <w:rsid w:val="003D383A"/>
    <w:rsid w:val="003E2EBA"/>
    <w:rsid w:val="003E7533"/>
    <w:rsid w:val="00400EEC"/>
    <w:rsid w:val="00402943"/>
    <w:rsid w:val="00413A54"/>
    <w:rsid w:val="00414FA5"/>
    <w:rsid w:val="0042119E"/>
    <w:rsid w:val="00446F88"/>
    <w:rsid w:val="004509F7"/>
    <w:rsid w:val="0046355B"/>
    <w:rsid w:val="00465337"/>
    <w:rsid w:val="004804D0"/>
    <w:rsid w:val="00480519"/>
    <w:rsid w:val="0048586D"/>
    <w:rsid w:val="004944E7"/>
    <w:rsid w:val="0049797E"/>
    <w:rsid w:val="004A212F"/>
    <w:rsid w:val="004A3B7D"/>
    <w:rsid w:val="004D4B4F"/>
    <w:rsid w:val="004D5A9F"/>
    <w:rsid w:val="004E3E3E"/>
    <w:rsid w:val="004F2FA2"/>
    <w:rsid w:val="004F59A9"/>
    <w:rsid w:val="00503C34"/>
    <w:rsid w:val="00507B5A"/>
    <w:rsid w:val="005144D9"/>
    <w:rsid w:val="005175F8"/>
    <w:rsid w:val="00520B93"/>
    <w:rsid w:val="00530845"/>
    <w:rsid w:val="00537CA6"/>
    <w:rsid w:val="005401F6"/>
    <w:rsid w:val="00540A0A"/>
    <w:rsid w:val="005467EE"/>
    <w:rsid w:val="00546ECB"/>
    <w:rsid w:val="00552877"/>
    <w:rsid w:val="00555AB3"/>
    <w:rsid w:val="00556DFC"/>
    <w:rsid w:val="0056428D"/>
    <w:rsid w:val="0057677E"/>
    <w:rsid w:val="00586709"/>
    <w:rsid w:val="00591954"/>
    <w:rsid w:val="00592A1F"/>
    <w:rsid w:val="005A532F"/>
    <w:rsid w:val="005B28B3"/>
    <w:rsid w:val="005C6083"/>
    <w:rsid w:val="005D1C82"/>
    <w:rsid w:val="005E743E"/>
    <w:rsid w:val="005F468D"/>
    <w:rsid w:val="00606E3E"/>
    <w:rsid w:val="0061283C"/>
    <w:rsid w:val="006130C8"/>
    <w:rsid w:val="006264C2"/>
    <w:rsid w:val="0063311F"/>
    <w:rsid w:val="006345B7"/>
    <w:rsid w:val="00642E38"/>
    <w:rsid w:val="00642EF6"/>
    <w:rsid w:val="0064536B"/>
    <w:rsid w:val="006466D4"/>
    <w:rsid w:val="00650F88"/>
    <w:rsid w:val="00655722"/>
    <w:rsid w:val="00663E67"/>
    <w:rsid w:val="00667A6C"/>
    <w:rsid w:val="00672842"/>
    <w:rsid w:val="0067381D"/>
    <w:rsid w:val="006750DA"/>
    <w:rsid w:val="00681ABC"/>
    <w:rsid w:val="006A3C45"/>
    <w:rsid w:val="006A5861"/>
    <w:rsid w:val="006A6F1B"/>
    <w:rsid w:val="006A6FE6"/>
    <w:rsid w:val="006B5CFC"/>
    <w:rsid w:val="006C7FB2"/>
    <w:rsid w:val="00710504"/>
    <w:rsid w:val="00711C04"/>
    <w:rsid w:val="00713BF7"/>
    <w:rsid w:val="00715542"/>
    <w:rsid w:val="00716B4C"/>
    <w:rsid w:val="00717F70"/>
    <w:rsid w:val="007308EC"/>
    <w:rsid w:val="00734413"/>
    <w:rsid w:val="00740E74"/>
    <w:rsid w:val="00750C67"/>
    <w:rsid w:val="00752F6A"/>
    <w:rsid w:val="00755726"/>
    <w:rsid w:val="007620B4"/>
    <w:rsid w:val="007763D4"/>
    <w:rsid w:val="00791D02"/>
    <w:rsid w:val="007C3FAA"/>
    <w:rsid w:val="00802070"/>
    <w:rsid w:val="00804609"/>
    <w:rsid w:val="00820599"/>
    <w:rsid w:val="00821ED3"/>
    <w:rsid w:val="00834697"/>
    <w:rsid w:val="00842C16"/>
    <w:rsid w:val="008441E7"/>
    <w:rsid w:val="00845310"/>
    <w:rsid w:val="00851923"/>
    <w:rsid w:val="00855E95"/>
    <w:rsid w:val="0086202F"/>
    <w:rsid w:val="00876E25"/>
    <w:rsid w:val="008803D9"/>
    <w:rsid w:val="008966B0"/>
    <w:rsid w:val="008A4B39"/>
    <w:rsid w:val="008A5F1A"/>
    <w:rsid w:val="008B13A4"/>
    <w:rsid w:val="008B1409"/>
    <w:rsid w:val="008B328E"/>
    <w:rsid w:val="008C43F1"/>
    <w:rsid w:val="008E0ED3"/>
    <w:rsid w:val="008F0B4F"/>
    <w:rsid w:val="008F3D15"/>
    <w:rsid w:val="00902FB3"/>
    <w:rsid w:val="0090458C"/>
    <w:rsid w:val="009064E4"/>
    <w:rsid w:val="00913E98"/>
    <w:rsid w:val="00924D3D"/>
    <w:rsid w:val="009369BF"/>
    <w:rsid w:val="00941A73"/>
    <w:rsid w:val="0094374B"/>
    <w:rsid w:val="00951D0E"/>
    <w:rsid w:val="00967D96"/>
    <w:rsid w:val="00972B49"/>
    <w:rsid w:val="009733EF"/>
    <w:rsid w:val="0097411D"/>
    <w:rsid w:val="00976797"/>
    <w:rsid w:val="00996232"/>
    <w:rsid w:val="009A7826"/>
    <w:rsid w:val="009B72BF"/>
    <w:rsid w:val="009C487A"/>
    <w:rsid w:val="009E3117"/>
    <w:rsid w:val="009E4645"/>
    <w:rsid w:val="009F0198"/>
    <w:rsid w:val="00A03E55"/>
    <w:rsid w:val="00A13C3D"/>
    <w:rsid w:val="00A17566"/>
    <w:rsid w:val="00A22D01"/>
    <w:rsid w:val="00A26058"/>
    <w:rsid w:val="00A532FC"/>
    <w:rsid w:val="00A61A36"/>
    <w:rsid w:val="00A64837"/>
    <w:rsid w:val="00A74420"/>
    <w:rsid w:val="00A9062A"/>
    <w:rsid w:val="00A93F33"/>
    <w:rsid w:val="00AA3A90"/>
    <w:rsid w:val="00AB1DE1"/>
    <w:rsid w:val="00AB643C"/>
    <w:rsid w:val="00AC4D1A"/>
    <w:rsid w:val="00AC5CC6"/>
    <w:rsid w:val="00AC77AE"/>
    <w:rsid w:val="00AD74AE"/>
    <w:rsid w:val="00AE3CEF"/>
    <w:rsid w:val="00AE7A75"/>
    <w:rsid w:val="00AF65DB"/>
    <w:rsid w:val="00AF770B"/>
    <w:rsid w:val="00B313E2"/>
    <w:rsid w:val="00B56A1B"/>
    <w:rsid w:val="00B63946"/>
    <w:rsid w:val="00B86FEC"/>
    <w:rsid w:val="00B9018F"/>
    <w:rsid w:val="00B9183C"/>
    <w:rsid w:val="00B9731E"/>
    <w:rsid w:val="00BB3932"/>
    <w:rsid w:val="00BB6A0E"/>
    <w:rsid w:val="00BC0745"/>
    <w:rsid w:val="00BC24A9"/>
    <w:rsid w:val="00BD25EB"/>
    <w:rsid w:val="00BD6CF6"/>
    <w:rsid w:val="00BE3695"/>
    <w:rsid w:val="00BF24D0"/>
    <w:rsid w:val="00C03225"/>
    <w:rsid w:val="00C0701B"/>
    <w:rsid w:val="00C20990"/>
    <w:rsid w:val="00C20E04"/>
    <w:rsid w:val="00C22662"/>
    <w:rsid w:val="00C2442A"/>
    <w:rsid w:val="00C3466E"/>
    <w:rsid w:val="00C544D0"/>
    <w:rsid w:val="00C556A4"/>
    <w:rsid w:val="00C65C04"/>
    <w:rsid w:val="00C6763E"/>
    <w:rsid w:val="00C819E5"/>
    <w:rsid w:val="00C834C1"/>
    <w:rsid w:val="00C8463C"/>
    <w:rsid w:val="00CA0D04"/>
    <w:rsid w:val="00CA1BE2"/>
    <w:rsid w:val="00CA6B29"/>
    <w:rsid w:val="00CB4B15"/>
    <w:rsid w:val="00CB786D"/>
    <w:rsid w:val="00CF098F"/>
    <w:rsid w:val="00CF5C84"/>
    <w:rsid w:val="00D024AC"/>
    <w:rsid w:val="00D07227"/>
    <w:rsid w:val="00D07AAC"/>
    <w:rsid w:val="00D2075F"/>
    <w:rsid w:val="00D46159"/>
    <w:rsid w:val="00D63944"/>
    <w:rsid w:val="00D6411A"/>
    <w:rsid w:val="00D75F3D"/>
    <w:rsid w:val="00D85EC8"/>
    <w:rsid w:val="00D93BBF"/>
    <w:rsid w:val="00DB377E"/>
    <w:rsid w:val="00DB5459"/>
    <w:rsid w:val="00DC3E25"/>
    <w:rsid w:val="00DD3CC3"/>
    <w:rsid w:val="00DE04C9"/>
    <w:rsid w:val="00DE3C2F"/>
    <w:rsid w:val="00DE43B1"/>
    <w:rsid w:val="00E02289"/>
    <w:rsid w:val="00E176ED"/>
    <w:rsid w:val="00E22F07"/>
    <w:rsid w:val="00E25B50"/>
    <w:rsid w:val="00E35F8D"/>
    <w:rsid w:val="00E41CB8"/>
    <w:rsid w:val="00E55604"/>
    <w:rsid w:val="00E714A2"/>
    <w:rsid w:val="00E91E3B"/>
    <w:rsid w:val="00EA08D8"/>
    <w:rsid w:val="00EB2FB8"/>
    <w:rsid w:val="00EB50A9"/>
    <w:rsid w:val="00EB6588"/>
    <w:rsid w:val="00EC675C"/>
    <w:rsid w:val="00EC795A"/>
    <w:rsid w:val="00EF7C30"/>
    <w:rsid w:val="00F14522"/>
    <w:rsid w:val="00F14EB4"/>
    <w:rsid w:val="00F30900"/>
    <w:rsid w:val="00F36B66"/>
    <w:rsid w:val="00F656B1"/>
    <w:rsid w:val="00F70C6E"/>
    <w:rsid w:val="00F73C63"/>
    <w:rsid w:val="00F83463"/>
    <w:rsid w:val="00F862A3"/>
    <w:rsid w:val="00FA2A2D"/>
    <w:rsid w:val="00FB1932"/>
    <w:rsid w:val="00FB3B6A"/>
    <w:rsid w:val="00FB7ABA"/>
    <w:rsid w:val="00FC0636"/>
    <w:rsid w:val="00FC0D29"/>
    <w:rsid w:val="00FD02A2"/>
    <w:rsid w:val="00FD7ABD"/>
    <w:rsid w:val="00FE4135"/>
    <w:rsid w:val="00FE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6D714-1C92-43E6-87AE-403845960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3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User</cp:lastModifiedBy>
  <cp:revision>8</cp:revision>
  <dcterms:created xsi:type="dcterms:W3CDTF">2020-12-01T13:57:00Z</dcterms:created>
  <dcterms:modified xsi:type="dcterms:W3CDTF">2021-01-26T11:39:00Z</dcterms:modified>
</cp:coreProperties>
</file>